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5FAD699B" w:rsidR="00755921" w:rsidRDefault="00755921" w:rsidP="00EF305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0D931875" w:rsidR="008B4CB9" w:rsidRPr="00EF305F" w:rsidRDefault="00DE27A6" w:rsidP="008B4CB9">
      <w:pPr>
        <w:pStyle w:val="NormalWeb"/>
        <w:spacing w:after="0" w:afterAutospacing="0" w:line="276" w:lineRule="auto"/>
        <w:jc w:val="center"/>
        <w:rPr>
          <w:rStyle w:val="long-line"/>
          <w:i/>
          <w:iCs/>
        </w:rPr>
      </w:pPr>
      <w:r w:rsidRPr="00EF305F">
        <w:rPr>
          <w:rStyle w:val="long-line"/>
          <w:i/>
          <w:iCs/>
        </w:rPr>
        <w:t xml:space="preserve">Notice if </w:t>
      </w:r>
      <w:r w:rsidR="008B4CB9" w:rsidRPr="00EF305F">
        <w:rPr>
          <w:rStyle w:val="long-line"/>
          <w:i/>
          <w:iCs/>
        </w:rPr>
        <w:t xml:space="preserve">some </w:t>
      </w:r>
      <w:r w:rsidRPr="00EF305F">
        <w:rPr>
          <w:rStyle w:val="long-line"/>
          <w:i/>
          <w:iCs/>
        </w:rPr>
        <w:t xml:space="preserve">words </w:t>
      </w:r>
      <w:r w:rsidR="008B4CB9" w:rsidRPr="00EF305F">
        <w:rPr>
          <w:rStyle w:val="long-line"/>
          <w:i/>
          <w:iCs/>
        </w:rPr>
        <w:t xml:space="preserve">or images </w:t>
      </w:r>
      <w:r w:rsidR="00A5629A" w:rsidRPr="00EF305F">
        <w:rPr>
          <w:rStyle w:val="long-line"/>
          <w:i/>
          <w:iCs/>
        </w:rPr>
        <w:t xml:space="preserve">here </w:t>
      </w:r>
      <w:r w:rsidRPr="00EF305F">
        <w:rPr>
          <w:rStyle w:val="long-line"/>
          <w:i/>
          <w:iCs/>
        </w:rPr>
        <w:t>lead you to rest in God.  Follow them</w:t>
      </w:r>
      <w:r w:rsidR="008B4CB9" w:rsidRPr="00EF305F">
        <w:rPr>
          <w:rStyle w:val="long-line"/>
          <w:i/>
          <w:iCs/>
        </w:rPr>
        <w:t xml:space="preserve">, or </w:t>
      </w:r>
    </w:p>
    <w:p w14:paraId="101E81A0" w14:textId="71024865" w:rsidR="00DE27A6" w:rsidRPr="00EF305F" w:rsidRDefault="008B4CB9" w:rsidP="008B4CB9">
      <w:pPr>
        <w:pStyle w:val="NormalWeb"/>
        <w:spacing w:before="0" w:beforeAutospacing="0" w:line="276" w:lineRule="auto"/>
        <w:jc w:val="center"/>
        <w:rPr>
          <w:rStyle w:val="long-line"/>
          <w:i/>
          <w:iCs/>
        </w:rPr>
      </w:pPr>
      <w:r w:rsidRPr="00EF305F">
        <w:rPr>
          <w:rStyle w:val="long-line"/>
          <w:i/>
          <w:iCs/>
        </w:rPr>
        <w:t>just follow the Spirit</w:t>
      </w:r>
      <w:r w:rsidR="00DE27A6" w:rsidRPr="00EF305F">
        <w:rPr>
          <w:rStyle w:val="long-line"/>
          <w:i/>
          <w:iCs/>
        </w:rPr>
        <w:t>.</w:t>
      </w:r>
    </w:p>
    <w:p w14:paraId="084905DE" w14:textId="3BABFCAE" w:rsidR="00761526" w:rsidRPr="00761526" w:rsidRDefault="00761526" w:rsidP="00761526">
      <w:pPr>
        <w:spacing w:after="0"/>
        <w:jc w:val="center"/>
        <w:rPr>
          <w:rFonts w:ascii="Times New Roman" w:eastAsia="Times New Roman" w:hAnsi="Times New Roman" w:cs="Times New Roman"/>
          <w:sz w:val="24"/>
          <w:szCs w:val="24"/>
        </w:rPr>
      </w:pPr>
      <w:r w:rsidRPr="00761526">
        <w:rPr>
          <w:rFonts w:ascii="Times New Roman" w:eastAsia="Times New Roman" w:hAnsi="Times New Roman" w:cs="Times New Roman"/>
          <w:sz w:val="24"/>
          <w:szCs w:val="24"/>
        </w:rPr>
        <w:t>A reading about</w:t>
      </w:r>
      <w:r>
        <w:rPr>
          <w:rFonts w:ascii="Times New Roman" w:eastAsia="Times New Roman" w:hAnsi="Times New Roman" w:cs="Times New Roman"/>
          <w:b/>
          <w:bCs/>
          <w:sz w:val="32"/>
          <w:szCs w:val="32"/>
        </w:rPr>
        <w:t xml:space="preserve"> Prophe</w:t>
      </w:r>
      <w:r w:rsidR="00AD2221">
        <w:rPr>
          <w:rFonts w:ascii="Times New Roman" w:eastAsia="Times New Roman" w:hAnsi="Times New Roman" w:cs="Times New Roman"/>
          <w:b/>
          <w:bCs/>
          <w:sz w:val="32"/>
          <w:szCs w:val="32"/>
        </w:rPr>
        <w:t>ts</w:t>
      </w:r>
      <w:r>
        <w:rPr>
          <w:rFonts w:ascii="Times New Roman" w:eastAsia="Times New Roman" w:hAnsi="Times New Roman" w:cs="Times New Roman"/>
          <w:b/>
          <w:bCs/>
          <w:sz w:val="32"/>
          <w:szCs w:val="32"/>
        </w:rPr>
        <w:t xml:space="preserve"> by Sister Sandra Schneiders </w:t>
      </w:r>
      <w:r w:rsidRPr="00761526">
        <w:rPr>
          <w:rFonts w:ascii="Times New Roman" w:eastAsia="Times New Roman" w:hAnsi="Times New Roman" w:cs="Times New Roman"/>
          <w:sz w:val="24"/>
          <w:szCs w:val="24"/>
        </w:rPr>
        <w:t>(slightly modified)</w:t>
      </w:r>
    </w:p>
    <w:p w14:paraId="4A7392C5" w14:textId="77777777" w:rsidR="00761526" w:rsidRDefault="00761526" w:rsidP="00761526">
      <w:pPr>
        <w:spacing w:after="0"/>
        <w:rPr>
          <w:rFonts w:cstheme="minorHAnsi"/>
          <w:sz w:val="28"/>
          <w:szCs w:val="28"/>
        </w:rPr>
      </w:pPr>
    </w:p>
    <w:p w14:paraId="7472BB8F" w14:textId="5F1B7B03" w:rsidR="00761526" w:rsidRPr="00AD047C" w:rsidRDefault="00761526" w:rsidP="00761526">
      <w:pPr>
        <w:spacing w:after="0"/>
        <w:rPr>
          <w:rFonts w:cstheme="minorHAnsi"/>
          <w:sz w:val="28"/>
          <w:szCs w:val="28"/>
        </w:rPr>
      </w:pPr>
      <w:r w:rsidRPr="00AD047C">
        <w:rPr>
          <w:rFonts w:cstheme="minorHAnsi"/>
          <w:sz w:val="28"/>
          <w:szCs w:val="28"/>
        </w:rPr>
        <w:t>Biblical prophecy is not about foretelling the future</w:t>
      </w:r>
      <w:r>
        <w:rPr>
          <w:rFonts w:cstheme="minorHAnsi"/>
          <w:sz w:val="28"/>
          <w:szCs w:val="28"/>
        </w:rPr>
        <w:t xml:space="preserve">…. </w:t>
      </w:r>
      <w:r w:rsidRPr="00AD047C">
        <w:rPr>
          <w:rFonts w:cstheme="minorHAnsi"/>
          <w:sz w:val="28"/>
          <w:szCs w:val="28"/>
        </w:rPr>
        <w:t xml:space="preserve">The prophet is immersed in the life of the people in a particular place and time and is commissioned to interpret that situation in the light of </w:t>
      </w:r>
      <w:r>
        <w:rPr>
          <w:rFonts w:cstheme="minorHAnsi"/>
          <w:sz w:val="28"/>
          <w:szCs w:val="28"/>
        </w:rPr>
        <w:t xml:space="preserve">the Holy One’s </w:t>
      </w:r>
      <w:r w:rsidRPr="00AD047C">
        <w:rPr>
          <w:rFonts w:cstheme="minorHAnsi"/>
          <w:sz w:val="28"/>
          <w:szCs w:val="28"/>
        </w:rPr>
        <w:t xml:space="preserve">dream for this people and the whole of humanity. Listening to the </w:t>
      </w:r>
      <w:r>
        <w:rPr>
          <w:rFonts w:cstheme="minorHAnsi"/>
          <w:sz w:val="28"/>
          <w:szCs w:val="28"/>
        </w:rPr>
        <w:t xml:space="preserve">holy </w:t>
      </w:r>
      <w:r w:rsidRPr="00AD047C">
        <w:rPr>
          <w:rFonts w:cstheme="minorHAnsi"/>
          <w:sz w:val="28"/>
          <w:szCs w:val="28"/>
        </w:rPr>
        <w:t>voice</w:t>
      </w:r>
      <w:r>
        <w:rPr>
          <w:rFonts w:cstheme="minorHAnsi"/>
          <w:sz w:val="28"/>
          <w:szCs w:val="28"/>
        </w:rPr>
        <w:t xml:space="preserve">, </w:t>
      </w:r>
      <w:r w:rsidRPr="00AD047C">
        <w:rPr>
          <w:rFonts w:cstheme="minorHAnsi"/>
          <w:sz w:val="28"/>
          <w:szCs w:val="28"/>
        </w:rPr>
        <w:t xml:space="preserve">reading the “signs of the times” (see Mt. 16:13), and focusing the </w:t>
      </w:r>
      <w:r>
        <w:rPr>
          <w:rFonts w:cstheme="minorHAnsi"/>
          <w:sz w:val="28"/>
          <w:szCs w:val="28"/>
        </w:rPr>
        <w:t xml:space="preserve">divine </w:t>
      </w:r>
      <w:r w:rsidRPr="00AD047C">
        <w:rPr>
          <w:rFonts w:cstheme="minorHAnsi"/>
          <w:sz w:val="28"/>
          <w:szCs w:val="28"/>
        </w:rPr>
        <w:t xml:space="preserve">Word in the present </w:t>
      </w:r>
      <w:r>
        <w:rPr>
          <w:rFonts w:cstheme="minorHAnsi"/>
          <w:sz w:val="28"/>
          <w:szCs w:val="28"/>
        </w:rPr>
        <w:t>are</w:t>
      </w:r>
      <w:r w:rsidRPr="00AD047C">
        <w:rPr>
          <w:rFonts w:cstheme="minorHAnsi"/>
          <w:sz w:val="28"/>
          <w:szCs w:val="28"/>
        </w:rPr>
        <w:t xml:space="preserve"> the defining feature</w:t>
      </w:r>
      <w:r>
        <w:rPr>
          <w:rFonts w:cstheme="minorHAnsi"/>
          <w:sz w:val="28"/>
          <w:szCs w:val="28"/>
        </w:rPr>
        <w:t>s</w:t>
      </w:r>
      <w:r w:rsidRPr="00AD047C">
        <w:rPr>
          <w:rFonts w:cstheme="minorHAnsi"/>
          <w:sz w:val="28"/>
          <w:szCs w:val="28"/>
        </w:rPr>
        <w:t xml:space="preserve"> of prophecy….</w:t>
      </w:r>
    </w:p>
    <w:p w14:paraId="709259B4" w14:textId="77777777" w:rsidR="00761526" w:rsidRPr="00AD047C" w:rsidRDefault="00761526" w:rsidP="00761526">
      <w:pPr>
        <w:spacing w:after="0"/>
        <w:rPr>
          <w:rFonts w:cstheme="minorHAnsi"/>
          <w:sz w:val="28"/>
          <w:szCs w:val="28"/>
        </w:rPr>
      </w:pPr>
    </w:p>
    <w:p w14:paraId="398838DD" w14:textId="7D8A0A93" w:rsidR="00761526" w:rsidRPr="00AD047C" w:rsidRDefault="00761526" w:rsidP="00761526">
      <w:pPr>
        <w:spacing w:after="0"/>
        <w:rPr>
          <w:rFonts w:cstheme="minorHAnsi"/>
          <w:sz w:val="28"/>
          <w:szCs w:val="28"/>
        </w:rPr>
      </w:pPr>
      <w:r w:rsidRPr="00AD047C">
        <w:rPr>
          <w:rFonts w:cstheme="minorHAnsi"/>
          <w:sz w:val="28"/>
          <w:szCs w:val="28"/>
        </w:rPr>
        <w:t>Everything depends on the prophet’s obedience</w:t>
      </w:r>
      <w:r>
        <w:rPr>
          <w:rFonts w:cstheme="minorHAnsi"/>
          <w:sz w:val="28"/>
          <w:szCs w:val="28"/>
        </w:rPr>
        <w:t>.  T</w:t>
      </w:r>
      <w:r w:rsidRPr="00AD047C">
        <w:rPr>
          <w:rFonts w:cstheme="minorHAnsi"/>
          <w:sz w:val="28"/>
          <w:szCs w:val="28"/>
        </w:rPr>
        <w:t>he prophet’s “</w:t>
      </w:r>
      <w:proofErr w:type="gramStart"/>
      <w:r w:rsidRPr="00AD047C">
        <w:rPr>
          <w:rFonts w:cstheme="minorHAnsi"/>
          <w:sz w:val="28"/>
          <w:szCs w:val="28"/>
        </w:rPr>
        <w:t>yes”</w:t>
      </w:r>
      <w:r>
        <w:rPr>
          <w:rFonts w:cstheme="minorHAnsi"/>
          <w:sz w:val="28"/>
          <w:szCs w:val="28"/>
        </w:rPr>
        <w:t>…</w:t>
      </w:r>
      <w:proofErr w:type="gramEnd"/>
      <w:r w:rsidRPr="00AD047C">
        <w:rPr>
          <w:rFonts w:cstheme="minorHAnsi"/>
          <w:sz w:val="28"/>
          <w:szCs w:val="28"/>
        </w:rPr>
        <w:t xml:space="preserve"> or Mary’s “Be it done to me according to</w:t>
      </w:r>
      <w:r>
        <w:rPr>
          <w:rFonts w:cstheme="minorHAnsi"/>
          <w:sz w:val="28"/>
          <w:szCs w:val="28"/>
        </w:rPr>
        <w:t xml:space="preserve"> Your </w:t>
      </w:r>
      <w:r w:rsidRPr="00AD047C">
        <w:rPr>
          <w:rFonts w:cstheme="minorHAnsi"/>
          <w:sz w:val="28"/>
          <w:szCs w:val="28"/>
        </w:rPr>
        <w:t xml:space="preserve">word” (Lk. </w:t>
      </w:r>
      <w:proofErr w:type="gramStart"/>
      <w:r w:rsidRPr="00AD047C">
        <w:rPr>
          <w:rFonts w:cstheme="minorHAnsi"/>
          <w:sz w:val="28"/>
          <w:szCs w:val="28"/>
        </w:rPr>
        <w:t>1:36</w:t>
      </w:r>
      <w:r>
        <w:rPr>
          <w:rFonts w:cstheme="minorHAnsi"/>
          <w:sz w:val="28"/>
          <w:szCs w:val="28"/>
        </w:rPr>
        <w:t>)…</w:t>
      </w:r>
      <w:proofErr w:type="gramEnd"/>
      <w:r>
        <w:rPr>
          <w:rFonts w:cstheme="minorHAnsi"/>
          <w:sz w:val="28"/>
          <w:szCs w:val="28"/>
        </w:rPr>
        <w:t xml:space="preserve"> </w:t>
      </w:r>
      <w:r w:rsidRPr="00AD047C">
        <w:rPr>
          <w:rFonts w:cstheme="minorHAnsi"/>
          <w:sz w:val="28"/>
          <w:szCs w:val="28"/>
        </w:rPr>
        <w:t xml:space="preserve">exemplify the partnership of </w:t>
      </w:r>
      <w:r>
        <w:rPr>
          <w:rFonts w:cstheme="minorHAnsi"/>
          <w:sz w:val="28"/>
          <w:szCs w:val="28"/>
        </w:rPr>
        <w:t xml:space="preserve">the Holy One </w:t>
      </w:r>
      <w:r w:rsidRPr="00AD047C">
        <w:rPr>
          <w:rFonts w:cstheme="minorHAnsi"/>
          <w:sz w:val="28"/>
          <w:szCs w:val="28"/>
        </w:rPr>
        <w:t>and the prophets</w:t>
      </w:r>
      <w:r>
        <w:rPr>
          <w:rFonts w:cstheme="minorHAnsi"/>
          <w:sz w:val="28"/>
          <w:szCs w:val="28"/>
        </w:rPr>
        <w:t xml:space="preserve">…. </w:t>
      </w:r>
    </w:p>
    <w:p w14:paraId="39FA5479" w14:textId="77777777" w:rsidR="00761526" w:rsidRPr="00AD047C" w:rsidRDefault="00761526" w:rsidP="00761526">
      <w:pPr>
        <w:spacing w:after="0"/>
        <w:rPr>
          <w:rFonts w:cstheme="minorHAnsi"/>
          <w:sz w:val="28"/>
          <w:szCs w:val="28"/>
        </w:rPr>
      </w:pPr>
    </w:p>
    <w:p w14:paraId="538765CC" w14:textId="49B84A89" w:rsidR="00761526" w:rsidRPr="00AD047C" w:rsidRDefault="00761526" w:rsidP="00761526">
      <w:pPr>
        <w:spacing w:after="0"/>
        <w:rPr>
          <w:rFonts w:cstheme="minorHAnsi"/>
          <w:sz w:val="28"/>
          <w:szCs w:val="28"/>
        </w:rPr>
      </w:pPr>
      <w:r w:rsidRPr="00AD047C">
        <w:rPr>
          <w:rFonts w:cstheme="minorHAnsi"/>
          <w:sz w:val="28"/>
          <w:szCs w:val="28"/>
        </w:rPr>
        <w:t>Jesus</w:t>
      </w:r>
      <w:r>
        <w:rPr>
          <w:rFonts w:cstheme="minorHAnsi"/>
          <w:sz w:val="28"/>
          <w:szCs w:val="28"/>
        </w:rPr>
        <w:t xml:space="preserve"> </w:t>
      </w:r>
      <w:r w:rsidRPr="00AD047C">
        <w:rPr>
          <w:rFonts w:cstheme="minorHAnsi"/>
          <w:sz w:val="28"/>
          <w:szCs w:val="28"/>
        </w:rPr>
        <w:t xml:space="preserve">often taught participatively, </w:t>
      </w:r>
      <w:proofErr w:type="gramStart"/>
      <w:r w:rsidRPr="00AD047C">
        <w:rPr>
          <w:rFonts w:cstheme="minorHAnsi"/>
          <w:sz w:val="28"/>
          <w:szCs w:val="28"/>
        </w:rPr>
        <w:t>explicitly</w:t>
      </w:r>
      <w:proofErr w:type="gramEnd"/>
      <w:r w:rsidRPr="00AD047C">
        <w:rPr>
          <w:rFonts w:cstheme="minorHAnsi"/>
          <w:sz w:val="28"/>
          <w:szCs w:val="28"/>
        </w:rPr>
        <w:t xml:space="preserve"> or implicitly asking his hearers, “What do you think?” Who showed himself neighbor to the one who fell among robbers? Would you, if you were the older son, go </w:t>
      </w:r>
      <w:proofErr w:type="gramStart"/>
      <w:r w:rsidRPr="00AD047C">
        <w:rPr>
          <w:rFonts w:cstheme="minorHAnsi"/>
          <w:sz w:val="28"/>
          <w:szCs w:val="28"/>
        </w:rPr>
        <w:t>in to</w:t>
      </w:r>
      <w:proofErr w:type="gramEnd"/>
      <w:r w:rsidRPr="00AD047C">
        <w:rPr>
          <w:rFonts w:cstheme="minorHAnsi"/>
          <w:sz w:val="28"/>
          <w:szCs w:val="28"/>
        </w:rPr>
        <w:t xml:space="preserve"> the celebration for your renegade brother? Was the father of the prodigal a naïve chump or a God figure? Which is the greatest commandment? What would that vineyard owner do to those wicked tenants? Would you have stoned her? Should the last shift workers have gotten as much as the first shift ones? The question, inviting the hearer to moral responsibility rather than the prescribed answer, is characteristic of prophetic engagement….</w:t>
      </w:r>
    </w:p>
    <w:p w14:paraId="0C5913A9" w14:textId="77777777" w:rsidR="00761526" w:rsidRPr="00AD047C" w:rsidRDefault="00761526" w:rsidP="00761526">
      <w:pPr>
        <w:pStyle w:val="NormalWeb"/>
        <w:spacing w:line="276" w:lineRule="auto"/>
        <w:rPr>
          <w:rFonts w:asciiTheme="minorHAnsi" w:hAnsiTheme="minorHAnsi" w:cstheme="minorHAnsi"/>
          <w:sz w:val="28"/>
          <w:szCs w:val="28"/>
        </w:rPr>
      </w:pPr>
      <w:r w:rsidRPr="00AD047C">
        <w:rPr>
          <w:rFonts w:asciiTheme="minorHAnsi" w:hAnsiTheme="minorHAnsi" w:cstheme="minorHAnsi"/>
          <w:sz w:val="28"/>
          <w:szCs w:val="28"/>
        </w:rPr>
        <w:lastRenderedPageBreak/>
        <w:t xml:space="preserve">Jesus did highly provocative symbolic acts. He broke the Sabbath for the sake of people in need (e.g., Mk. 3:1-6). He even drove licensed functionaries out of the temple during a major feast, an unmistakably anti-temple act (Mt. 21:12-14). And he meekly rode a donkey into the Holy City through one gate just as the </w:t>
      </w:r>
      <w:proofErr w:type="gramStart"/>
      <w:r w:rsidRPr="00AD047C">
        <w:rPr>
          <w:rFonts w:asciiTheme="minorHAnsi" w:hAnsiTheme="minorHAnsi" w:cstheme="minorHAnsi"/>
          <w:sz w:val="28"/>
          <w:szCs w:val="28"/>
        </w:rPr>
        <w:t>Emperor’s</w:t>
      </w:r>
      <w:proofErr w:type="gramEnd"/>
      <w:r w:rsidRPr="00AD047C">
        <w:rPr>
          <w:rFonts w:asciiTheme="minorHAnsi" w:hAnsiTheme="minorHAnsi" w:cstheme="minorHAnsi"/>
          <w:sz w:val="28"/>
          <w:szCs w:val="28"/>
        </w:rPr>
        <w:t xml:space="preserve"> representative, Pilate, was riding into it in royal splendor through the opposite gate, a deliberately anti-imperial gesture (see Mk. 11:1-10 and Mt. 21:1-10). Such prophetic actions could hardly be taken lightly.</w:t>
      </w:r>
    </w:p>
    <w:p w14:paraId="5053F7FC" w14:textId="77777777" w:rsidR="00761526" w:rsidRDefault="00761526" w:rsidP="00761526">
      <w:pPr>
        <w:pStyle w:val="NormalWeb"/>
        <w:spacing w:line="276" w:lineRule="auto"/>
      </w:pPr>
      <w:r w:rsidRPr="00AD047C">
        <w:rPr>
          <w:rFonts w:asciiTheme="minorHAnsi" w:hAnsiTheme="minorHAnsi" w:cstheme="minorHAnsi"/>
          <w:sz w:val="28"/>
          <w:szCs w:val="28"/>
        </w:rPr>
        <w:t xml:space="preserve">But what is this prophetic speaking and acting all about? To what, or better to whom, was Jesus’ bearing witness? Marcus Borg </w:t>
      </w:r>
      <w:r w:rsidRPr="00761526">
        <w:rPr>
          <w:rFonts w:asciiTheme="minorHAnsi" w:hAnsiTheme="minorHAnsi" w:cstheme="minorHAnsi"/>
          <w:i/>
          <w:iCs/>
          <w:sz w:val="28"/>
          <w:szCs w:val="28"/>
        </w:rPr>
        <w:t>(Jesus</w:t>
      </w:r>
      <w:r w:rsidRPr="00AD047C">
        <w:rPr>
          <w:rFonts w:asciiTheme="minorHAnsi" w:hAnsiTheme="minorHAnsi" w:cstheme="minorHAnsi"/>
          <w:sz w:val="28"/>
          <w:szCs w:val="28"/>
        </w:rPr>
        <w:t xml:space="preserve">, </w:t>
      </w:r>
      <w:proofErr w:type="spellStart"/>
      <w:r w:rsidRPr="00AD047C">
        <w:rPr>
          <w:rFonts w:asciiTheme="minorHAnsi" w:hAnsiTheme="minorHAnsi" w:cstheme="minorHAnsi"/>
          <w:sz w:val="28"/>
          <w:szCs w:val="28"/>
        </w:rPr>
        <w:t>ch.</w:t>
      </w:r>
      <w:proofErr w:type="spellEnd"/>
      <w:r w:rsidRPr="00AD047C">
        <w:rPr>
          <w:rFonts w:asciiTheme="minorHAnsi" w:hAnsiTheme="minorHAnsi" w:cstheme="minorHAnsi"/>
          <w:sz w:val="28"/>
          <w:szCs w:val="28"/>
        </w:rPr>
        <w:t xml:space="preserve"> 7) captures this well in two words: to God as compassion, and to justice as God’s dream for humanity</w:t>
      </w:r>
      <w:r>
        <w:t>.</w:t>
      </w:r>
    </w:p>
    <w:p w14:paraId="671F8CC8" w14:textId="77777777"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Pr="00761526" w:rsidRDefault="00EF305F" w:rsidP="00EF305F">
      <w:pPr>
        <w:spacing w:after="0"/>
        <w:rPr>
          <w:rFonts w:ascii="Verdana" w:eastAsia="Times New Roman" w:hAnsi="Verdana" w:cs="Times New Roman"/>
          <w:sz w:val="24"/>
          <w:szCs w:val="24"/>
        </w:rPr>
      </w:pPr>
      <w:r w:rsidRPr="00761526">
        <w:rPr>
          <w:rStyle w:val="long-line"/>
          <w:rFonts w:ascii="Verdana" w:hAnsi="Verdana"/>
          <w:b/>
          <w:bCs/>
          <w:sz w:val="24"/>
          <w:szCs w:val="24"/>
        </w:rPr>
        <w:t xml:space="preserve">Closing:   </w:t>
      </w:r>
      <w:bookmarkStart w:id="0" w:name="_Hlk121158486"/>
      <w:r w:rsidRPr="00761526">
        <w:rPr>
          <w:rFonts w:ascii="Verdana" w:eastAsia="Times New Roman" w:hAnsi="Verdana" w:cs="Times New Roman"/>
          <w:sz w:val="24"/>
          <w:szCs w:val="24"/>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Pr="00761526" w:rsidRDefault="00EF305F" w:rsidP="00EF305F">
      <w:pPr>
        <w:spacing w:after="0"/>
        <w:rPr>
          <w:rFonts w:ascii="Verdana" w:eastAsia="Times New Roman" w:hAnsi="Verdana" w:cs="Times New Roman"/>
          <w:sz w:val="24"/>
          <w:szCs w:val="24"/>
        </w:rPr>
      </w:pPr>
    </w:p>
    <w:p w14:paraId="6EE28E3B" w14:textId="77777777" w:rsidR="00EF305F" w:rsidRPr="00761526" w:rsidRDefault="00EF305F" w:rsidP="00EF305F">
      <w:pPr>
        <w:spacing w:after="0"/>
        <w:rPr>
          <w:rFonts w:ascii="Verdana" w:eastAsia="Times New Roman" w:hAnsi="Verdana" w:cs="Times New Roman"/>
          <w:sz w:val="24"/>
          <w:szCs w:val="24"/>
        </w:rPr>
      </w:pPr>
      <w:r w:rsidRPr="00761526">
        <w:rPr>
          <w:rFonts w:ascii="Verdana" w:eastAsia="Times New Roman" w:hAnsi="Verdana" w:cs="Times New Roman"/>
          <w:sz w:val="24"/>
          <w:szCs w:val="24"/>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77777777" w:rsidR="00EF305F" w:rsidRDefault="00EF305F" w:rsidP="00EF305F">
      <w:pPr>
        <w:spacing w:after="160" w:line="259" w:lineRule="auto"/>
        <w:rPr>
          <w:rFonts w:ascii="Times New Roman" w:eastAsia="Times New Roman" w:hAnsi="Times New Roman" w:cs="Times New Roman"/>
          <w:sz w:val="26"/>
          <w:szCs w:val="26"/>
        </w:rPr>
      </w:pPr>
    </w:p>
    <w:p w14:paraId="6FF3B836" w14:textId="77777777"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66C66924" w14:textId="77777777" w:rsidR="00761526" w:rsidRDefault="00761526" w:rsidP="00EF305F">
      <w:pPr>
        <w:spacing w:after="0" w:line="240" w:lineRule="auto"/>
        <w:rPr>
          <w:rFonts w:ascii="Verdana" w:eastAsia="Times New Roman" w:hAnsi="Verdana" w:cs="Times New Roman"/>
        </w:rPr>
      </w:pPr>
    </w:p>
    <w:p w14:paraId="707D0512" w14:textId="50584E73"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6"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7CE"/>
    <w:rsid w:val="00110AC9"/>
    <w:rsid w:val="00336BB7"/>
    <w:rsid w:val="00393EEC"/>
    <w:rsid w:val="00413B5A"/>
    <w:rsid w:val="00457A10"/>
    <w:rsid w:val="00457DDE"/>
    <w:rsid w:val="004D2E0D"/>
    <w:rsid w:val="005109D8"/>
    <w:rsid w:val="005C5837"/>
    <w:rsid w:val="005F6A7E"/>
    <w:rsid w:val="00644C4F"/>
    <w:rsid w:val="006F7EE0"/>
    <w:rsid w:val="00722227"/>
    <w:rsid w:val="00755921"/>
    <w:rsid w:val="00761526"/>
    <w:rsid w:val="007E577F"/>
    <w:rsid w:val="008B4CB9"/>
    <w:rsid w:val="00926E3E"/>
    <w:rsid w:val="00961702"/>
    <w:rsid w:val="009B6C82"/>
    <w:rsid w:val="009C67F6"/>
    <w:rsid w:val="00A116DA"/>
    <w:rsid w:val="00A21DED"/>
    <w:rsid w:val="00A5629A"/>
    <w:rsid w:val="00A742DB"/>
    <w:rsid w:val="00A807B0"/>
    <w:rsid w:val="00AA580D"/>
    <w:rsid w:val="00AD2221"/>
    <w:rsid w:val="00AF1C43"/>
    <w:rsid w:val="00B33B6D"/>
    <w:rsid w:val="00BA6CFC"/>
    <w:rsid w:val="00BB6CD1"/>
    <w:rsid w:val="00BF5C9F"/>
    <w:rsid w:val="00C13ABF"/>
    <w:rsid w:val="00C45E21"/>
    <w:rsid w:val="00D21D72"/>
    <w:rsid w:val="00DE27A6"/>
    <w:rsid w:val="00E54CB7"/>
    <w:rsid w:val="00EA5A4A"/>
    <w:rsid w:val="00EA7700"/>
    <w:rsid w:val="00EF305F"/>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iashriversundaypap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2023-01-03T05:27:00Z</dcterms:created>
  <dcterms:modified xsi:type="dcterms:W3CDTF">2023-01-03T05:27:00Z</dcterms:modified>
</cp:coreProperties>
</file>